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61DB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附件3</w:t>
      </w:r>
    </w:p>
    <w:p w14:paraId="68D94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（天宁区）XX单位参加电子消费券核销的服务项目信息备案表</w:t>
      </w:r>
    </w:p>
    <w:p w14:paraId="69F39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国标仿宋-GB/T 2312" w:hAnsi="国标仿宋-GB/T 2312" w:eastAsia="国标仿宋-GB/T 2312" w:cs="国标仿宋-GB/T 2312"/>
          <w:sz w:val="28"/>
          <w:szCs w:val="28"/>
          <w:lang w:val="en-US" w:eastAsia="zh-CN"/>
        </w:rPr>
      </w:pPr>
      <w:r>
        <w:rPr>
          <w:rFonts w:hint="eastAsia" w:ascii="国标仿宋-GB/T 2312" w:hAnsi="国标仿宋-GB/T 2312" w:eastAsia="国标仿宋-GB/T 2312" w:cs="国标仿宋-GB/T 2312"/>
          <w:sz w:val="28"/>
          <w:szCs w:val="28"/>
          <w:lang w:val="en-US" w:eastAsia="zh-CN"/>
        </w:rPr>
        <w:t xml:space="preserve">填报单位（公章）：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国标仿宋-GB/T 2312" w:hAnsi="国标仿宋-GB/T 2312" w:eastAsia="国标仿宋-GB/T 2312" w:cs="国标仿宋-GB/T 2312"/>
          <w:sz w:val="28"/>
          <w:szCs w:val="28"/>
          <w:lang w:val="en-US" w:eastAsia="zh-CN"/>
        </w:rPr>
        <w:t>填报日期：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558"/>
        <w:gridCol w:w="1846"/>
        <w:gridCol w:w="3536"/>
        <w:gridCol w:w="2014"/>
        <w:gridCol w:w="2014"/>
        <w:gridCol w:w="1358"/>
      </w:tblGrid>
      <w:tr w14:paraId="746E4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tblHeader/>
          <w:jc w:val="center"/>
        </w:trPr>
        <w:tc>
          <w:tcPr>
            <w:tcW w:w="247" w:type="pct"/>
            <w:noWrap w:val="0"/>
            <w:vAlign w:val="center"/>
          </w:tcPr>
          <w:p w14:paraId="1866AABC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序号</w:t>
            </w:r>
          </w:p>
        </w:tc>
        <w:tc>
          <w:tcPr>
            <w:tcW w:w="600" w:type="pct"/>
            <w:noWrap w:val="0"/>
            <w:vAlign w:val="center"/>
          </w:tcPr>
          <w:p w14:paraId="0B68730F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类别</w:t>
            </w:r>
          </w:p>
        </w:tc>
        <w:tc>
          <w:tcPr>
            <w:tcW w:w="711" w:type="pct"/>
            <w:noWrap w:val="0"/>
            <w:vAlign w:val="center"/>
          </w:tcPr>
          <w:p w14:paraId="3873D52C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项目名称</w:t>
            </w:r>
          </w:p>
        </w:tc>
        <w:tc>
          <w:tcPr>
            <w:tcW w:w="1362" w:type="pct"/>
            <w:noWrap w:val="0"/>
            <w:vAlign w:val="center"/>
          </w:tcPr>
          <w:p w14:paraId="26D76D3D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服务内容</w:t>
            </w:r>
          </w:p>
        </w:tc>
        <w:tc>
          <w:tcPr>
            <w:tcW w:w="776" w:type="pct"/>
            <w:noWrap w:val="0"/>
            <w:vAlign w:val="center"/>
          </w:tcPr>
          <w:p w14:paraId="08F3085E">
            <w:pPr>
              <w:spacing w:line="400" w:lineRule="exact"/>
              <w:jc w:val="center"/>
              <w:rPr>
                <w:rFonts w:hint="default" w:ascii="方正黑体_GBK" w:hAnsi="方正黑体_GBK" w:eastAsia="方正黑体_GBK" w:cs="方正黑体_GBK"/>
                <w:color w:val="1F2329"/>
                <w:sz w:val="30"/>
                <w:szCs w:val="30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val="en-US" w:eastAsia="zh-CN"/>
              </w:rPr>
              <w:t>服务频次</w:t>
            </w: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val="en-US" w:eastAsia="zh-CN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val="en-US" w:eastAsia="zh-CN"/>
              </w:rPr>
              <w:t>（次）</w:t>
            </w:r>
          </w:p>
        </w:tc>
        <w:tc>
          <w:tcPr>
            <w:tcW w:w="776" w:type="pct"/>
            <w:noWrap w:val="0"/>
            <w:vAlign w:val="center"/>
          </w:tcPr>
          <w:p w14:paraId="4730BB6B">
            <w:pPr>
              <w:spacing w:line="400" w:lineRule="exact"/>
              <w:jc w:val="center"/>
              <w:rPr>
                <w:rFonts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服务时长</w:t>
            </w:r>
          </w:p>
          <w:p w14:paraId="00F1BEAC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val="en-US" w:eastAsia="zh-CN"/>
              </w:rPr>
              <w:t>分钟</w:t>
            </w: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</w:rPr>
              <w:t>）</w:t>
            </w:r>
          </w:p>
        </w:tc>
        <w:tc>
          <w:tcPr>
            <w:tcW w:w="523" w:type="pct"/>
            <w:noWrap w:val="0"/>
            <w:vAlign w:val="center"/>
          </w:tcPr>
          <w:p w14:paraId="61B610D6"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1F2329"/>
                <w:sz w:val="30"/>
                <w:szCs w:val="30"/>
                <w:lang w:eastAsia="zh-CN"/>
              </w:rPr>
              <w:t>收费标准</w:t>
            </w:r>
          </w:p>
        </w:tc>
      </w:tr>
      <w:tr w14:paraId="4C0B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47" w:type="pct"/>
            <w:noWrap w:val="0"/>
            <w:vAlign w:val="center"/>
          </w:tcPr>
          <w:p w14:paraId="6A960033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13055A0A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11" w:type="pct"/>
            <w:noWrap w:val="0"/>
            <w:vAlign w:val="center"/>
          </w:tcPr>
          <w:p w14:paraId="0EFE83EB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0F4554AA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1480EB7F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  <w:bookmarkStart w:id="0" w:name="_GoBack"/>
            <w:bookmarkEnd w:id="0"/>
          </w:p>
        </w:tc>
        <w:tc>
          <w:tcPr>
            <w:tcW w:w="776" w:type="pct"/>
            <w:noWrap w:val="0"/>
            <w:vAlign w:val="center"/>
          </w:tcPr>
          <w:p w14:paraId="340B89CF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5D9E2B08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 w14:paraId="6E23E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247" w:type="pct"/>
            <w:noWrap w:val="0"/>
            <w:vAlign w:val="center"/>
          </w:tcPr>
          <w:p w14:paraId="673BCDEE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A272F4A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11" w:type="pct"/>
            <w:noWrap w:val="0"/>
            <w:vAlign w:val="center"/>
          </w:tcPr>
          <w:p w14:paraId="2FAB1BE4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266BA3B1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6C808A91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164D98BB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58D62FD2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 w14:paraId="5FBF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47" w:type="pct"/>
            <w:noWrap w:val="0"/>
            <w:vAlign w:val="center"/>
          </w:tcPr>
          <w:p w14:paraId="7164EC42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C49E657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11" w:type="pct"/>
            <w:noWrap w:val="0"/>
            <w:vAlign w:val="center"/>
          </w:tcPr>
          <w:p w14:paraId="75CBEAEC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686DBC6F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621AFA24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5E02E337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10D2AF3C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 w14:paraId="6F220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7" w:type="pct"/>
            <w:noWrap w:val="0"/>
            <w:vAlign w:val="center"/>
          </w:tcPr>
          <w:p w14:paraId="4EA0C87E">
            <w:pPr>
              <w:pStyle w:val="6"/>
              <w:shd w:val="clear" w:color="auto" w:fill="auto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0BC5407D">
            <w:pPr>
              <w:pStyle w:val="6"/>
              <w:shd w:val="clear" w:color="auto" w:fill="auto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11" w:type="pct"/>
            <w:noWrap w:val="0"/>
            <w:vAlign w:val="center"/>
          </w:tcPr>
          <w:p w14:paraId="444E23EE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39D13CC5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4D0A9F3A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50EF7F0C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163B8006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 w14:paraId="255AF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47" w:type="pct"/>
            <w:noWrap w:val="0"/>
            <w:vAlign w:val="center"/>
          </w:tcPr>
          <w:p w14:paraId="7610B27A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111B18D">
            <w:pPr>
              <w:spacing w:line="400" w:lineRule="exact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711" w:type="pct"/>
            <w:noWrap w:val="0"/>
            <w:vAlign w:val="center"/>
          </w:tcPr>
          <w:p w14:paraId="3EB95E90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197868E2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5FF06414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53C697CC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0D0F9D9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  <w:tr w14:paraId="34D74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47" w:type="pct"/>
            <w:noWrap w:val="0"/>
            <w:vAlign w:val="center"/>
          </w:tcPr>
          <w:p w14:paraId="44CDCE46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600" w:type="pct"/>
            <w:noWrap w:val="0"/>
            <w:vAlign w:val="center"/>
          </w:tcPr>
          <w:p w14:paraId="631D2238">
            <w:pPr>
              <w:spacing w:line="400" w:lineRule="exact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  <w:tc>
          <w:tcPr>
            <w:tcW w:w="711" w:type="pct"/>
            <w:noWrap w:val="0"/>
            <w:vAlign w:val="center"/>
          </w:tcPr>
          <w:p w14:paraId="02229783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1362" w:type="pct"/>
            <w:noWrap w:val="0"/>
            <w:vAlign w:val="center"/>
          </w:tcPr>
          <w:p w14:paraId="451BC6E9">
            <w:pPr>
              <w:pStyle w:val="6"/>
              <w:spacing w:before="0" w:beforeAutospacing="0" w:after="0" w:afterAutospacing="0" w:line="400" w:lineRule="exact"/>
              <w:jc w:val="both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653E08DD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776" w:type="pct"/>
            <w:noWrap w:val="0"/>
            <w:vAlign w:val="center"/>
          </w:tcPr>
          <w:p w14:paraId="625309EA">
            <w:pPr>
              <w:pStyle w:val="6"/>
              <w:spacing w:before="0" w:beforeAutospacing="0" w:after="0" w:afterAutospacing="0"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kern w:val="2"/>
                <w:sz w:val="28"/>
                <w:szCs w:val="28"/>
                <w:lang w:bidi="ar-SA"/>
              </w:rPr>
            </w:pPr>
          </w:p>
        </w:tc>
        <w:tc>
          <w:tcPr>
            <w:tcW w:w="523" w:type="pct"/>
            <w:noWrap w:val="0"/>
            <w:vAlign w:val="center"/>
          </w:tcPr>
          <w:p w14:paraId="6FFD10C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1F2329"/>
                <w:sz w:val="28"/>
                <w:szCs w:val="28"/>
              </w:rPr>
            </w:pPr>
          </w:p>
        </w:tc>
      </w:tr>
    </w:tbl>
    <w:p w14:paraId="1EEC54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auto"/>
        <w:rPr>
          <w:rFonts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</w:p>
    <w:p w14:paraId="65550A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auto"/>
        <w:rPr>
          <w:rFonts w:hint="eastAsia" w:ascii="仿宋_GB2312" w:hAnsi="宋体" w:eastAsia="仿宋_GB2312"/>
          <w:color w:val="1F2329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宋体" w:eastAsia="仿宋_GB2312"/>
          <w:color w:val="1F2329"/>
          <w:sz w:val="28"/>
          <w:szCs w:val="28"/>
          <w:highlight w:val="none"/>
          <w:shd w:val="clear" w:color="auto" w:fill="auto"/>
          <w:lang w:val="en-US" w:eastAsia="zh-CN"/>
        </w:rPr>
        <w:t>注：此表中填报的机构、居家、社区养老服务项目原则上不得超出《江苏省中度以上失能老年人养老服务</w:t>
      </w:r>
    </w:p>
    <w:p w14:paraId="2438F6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auto"/>
        <w:rPr>
          <w:rFonts w:hint="eastAsia" w:ascii="仿宋_GB2312" w:hAnsi="宋体" w:eastAsia="仿宋_GB2312"/>
          <w:color w:val="1F2329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宋体" w:eastAsia="仿宋_GB2312"/>
          <w:color w:val="1F2329"/>
          <w:sz w:val="28"/>
          <w:szCs w:val="28"/>
          <w:highlight w:val="none"/>
          <w:shd w:val="clear" w:color="auto" w:fill="auto"/>
          <w:lang w:val="en-US" w:eastAsia="zh-CN"/>
        </w:rPr>
        <w:t>消费补贴项目清单》中明确的服务项目范围，申请机构根据自身能力申报服务项目，收费标准结合申请机构目前实施的收费价格填报，发现临时涨价行为，立即取消申请资格。</w:t>
      </w:r>
    </w:p>
    <w:sectPr>
      <w:pgSz w:w="16838" w:h="11906" w:orient="landscape"/>
      <w:pgMar w:top="1587" w:right="2098" w:bottom="567" w:left="1984" w:header="851" w:footer="992" w:gutter="0"/>
      <w:cols w:space="0" w:num="1"/>
      <w:rtlGutter w:val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国标仿宋-GB/T 2312">
    <w:altName w:val="仿宋"/>
    <w:panose1 w:val="020005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SOFBDAA233C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6BE7A20B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NTFhYzUwZWEzMzBiMmM4YThlYjc2M2YyZDIzZWM1ODAifQ=="/>
  </w:docVars>
  <w:rsids>
    <w:rsidRoot w:val="00000000"/>
    <w:rsid w:val="061C72D6"/>
    <w:rsid w:val="1CD75A11"/>
    <w:rsid w:val="2BDC2C26"/>
    <w:rsid w:val="2E953DDE"/>
    <w:rsid w:val="32FC1C97"/>
    <w:rsid w:val="36E96615"/>
    <w:rsid w:val="39BB3A68"/>
    <w:rsid w:val="3BA176F5"/>
    <w:rsid w:val="41650F8E"/>
    <w:rsid w:val="508475BC"/>
    <w:rsid w:val="547C5F7A"/>
    <w:rsid w:val="58737694"/>
    <w:rsid w:val="5AEC372E"/>
    <w:rsid w:val="5CBC2A45"/>
    <w:rsid w:val="776E1C43"/>
    <w:rsid w:val="7BFD0A4C"/>
    <w:rsid w:val="7F1E52AD"/>
    <w:rsid w:val="7F97BB72"/>
    <w:rsid w:val="B7DEEB46"/>
    <w:rsid w:val="DDE4673C"/>
    <w:rsid w:val="E5D72333"/>
    <w:rsid w:val="E7FF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="0" w:beforeAutospacing="1" w:after="0" w:afterAutospacing="1"/>
      <w:jc w:val="left"/>
      <w:outlineLvl w:val="0"/>
    </w:pPr>
    <w:rPr>
      <w:rFonts w:ascii="宋体" w:hAnsi="宋体" w:eastAsia="宋体" w:cs="宋体"/>
      <w:b/>
      <w:bCs/>
      <w:kern w:val="44"/>
      <w:sz w:val="48"/>
      <w:szCs w:val="48"/>
      <w:lang w:val="en-US" w:eastAsia="zh-CN"/>
    </w:rPr>
  </w:style>
  <w:style w:type="paragraph" w:styleId="3">
    <w:name w:val="heading 2"/>
    <w:basedOn w:val="1"/>
    <w:next w:val="1"/>
    <w:link w:val="11"/>
    <w:qFormat/>
    <w:uiPriority w:val="0"/>
    <w:pPr>
      <w:keepNext/>
      <w:keepLines/>
      <w:spacing w:before="160" w:after="80"/>
      <w:outlineLvl w:val="1"/>
    </w:pPr>
    <w:rPr>
      <w:rFonts w:ascii="Calibri Light" w:hAnsi="Calibri Light" w:eastAsia="宋体" w:cs="Times New Roman"/>
      <w:color w:val="2E54A1"/>
      <w:sz w:val="40"/>
      <w:szCs w:val="40"/>
    </w:rPr>
  </w:style>
  <w:style w:type="paragraph" w:styleId="4">
    <w:name w:val="heading 3"/>
    <w:basedOn w:val="1"/>
    <w:next w:val="1"/>
    <w:link w:val="12"/>
    <w:qFormat/>
    <w:uiPriority w:val="0"/>
    <w:pPr>
      <w:spacing w:before="0" w:beforeAutospacing="1" w:after="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  <w:lang w:val="en-US" w:eastAsia="zh-CN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kern w:val="2"/>
      <w:sz w:val="18"/>
      <w:szCs w:val="24"/>
      <w:lang w:val="en-US" w:eastAsia="zh-CN" w:bidi="ar-SA"/>
    </w:rPr>
  </w:style>
  <w:style w:type="paragraph" w:styleId="6">
    <w:name w:val="Normal (Web)"/>
    <w:basedOn w:val="1"/>
    <w:qFormat/>
    <w:uiPriority w:val="0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9"/>
    </w:pPr>
    <w:rPr>
      <w:rFonts w:ascii="Calibri" w:hAnsi="Calibri" w:eastAsia="宋体" w:cs="Arial"/>
      <w:snapToGrid/>
      <w:color w:val="auto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en-US" w:eastAsia="zh-CN" w:bidi="ar-SA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heading 1 Char"/>
    <w:basedOn w:val="8"/>
    <w:link w:val="2"/>
    <w:qFormat/>
    <w:uiPriority w:val="0"/>
    <w:rPr>
      <w:rFonts w:ascii="宋体" w:hAnsi="宋体" w:eastAsia="宋体" w:cs="宋体"/>
      <w:b/>
      <w:bCs/>
      <w:kern w:val="44"/>
      <w:sz w:val="48"/>
      <w:szCs w:val="48"/>
      <w:lang w:val="en-US" w:eastAsia="zh-CN" w:bidi="ar-SA"/>
    </w:rPr>
  </w:style>
  <w:style w:type="character" w:customStyle="1" w:styleId="11">
    <w:name w:val="heading 2 Char"/>
    <w:basedOn w:val="8"/>
    <w:link w:val="3"/>
    <w:qFormat/>
    <w:uiPriority w:val="0"/>
    <w:rPr>
      <w:rFonts w:ascii="Calibri Light" w:hAnsi="Calibri Light" w:eastAsia="宋体" w:cs="Times New Roman"/>
      <w:color w:val="2E54A1"/>
      <w:kern w:val="2"/>
      <w:sz w:val="40"/>
      <w:szCs w:val="40"/>
      <w:lang w:val="en-US" w:eastAsia="zh-CN" w:bidi="ar-SA"/>
    </w:rPr>
  </w:style>
  <w:style w:type="character" w:customStyle="1" w:styleId="12">
    <w:name w:val="heading 3 Char"/>
    <w:basedOn w:val="8"/>
    <w:link w:val="4"/>
    <w:qFormat/>
    <w:uiPriority w:val="0"/>
    <w:rPr>
      <w:rFonts w:ascii="宋体" w:hAnsi="宋体" w:eastAsia="宋体" w:cs="宋体"/>
      <w:b/>
      <w:bCs/>
      <w:kern w:val="0"/>
      <w:sz w:val="27"/>
      <w:szCs w:val="27"/>
      <w:lang w:val="en-US" w:eastAsia="zh-CN" w:bidi="ar-SA"/>
    </w:rPr>
  </w:style>
  <w:style w:type="paragraph" w:customStyle="1" w:styleId="13">
    <w:name w:val="Table Text"/>
    <w:basedOn w:val="1"/>
    <w:qFormat/>
    <w:uiPriority w:val="0"/>
    <w:rPr>
      <w:rFonts w:ascii="宋体" w:hAnsi="宋体" w:eastAsia="宋体" w:cs="宋体"/>
      <w:sz w:val="20"/>
      <w:szCs w:val="20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1"/>
        </a:gradFill>
        <a:gradFill rotWithShape="1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1"/>
        </a:gradFill>
      </a:fillStyleLst>
      <a:lnStyleLst>
        <a:ln w="12700" cap="flat" cmpd="sng">
          <a:solidFill>
            <a:schemeClr val="phClr"/>
          </a:solidFill>
          <a:prstDash val="solid"/>
          <a:miter/>
        </a:ln>
        <a:ln w="12700" cap="flat" cmpd="sng">
          <a:solidFill>
            <a:schemeClr val="phClr"/>
          </a:solidFill>
          <a:prstDash val="solid"/>
          <a:miter/>
        </a:ln>
        <a:ln w="12700" cap="flat" cmpd="sng">
          <a:gradFill rotWithShape="1"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 xmlns="http://www.yozosoft.com.cn/officeDocument/2016/customData">
    <docPr xmlns="http://www.yozosoft.com.cn/officeDocument/2016/customData" revisions="3 0 5 0 0 0 1 0 0 0 3000 0 1 1 1 1"/>
    <sectPr xmlns="http://www.yozosoft.com.cn/officeDocument/2016/customData"/>
  </customProps>
</customData>
</file>

<file path=customXml/itemProps1.xml><?xml version="1.0" encoding="utf-8"?>
<ds:datastoreItem xmlns:ds="http://schemas.openxmlformats.org/officeDocument/2006/customXml" ds:itemID="{4270CAD6-B3E7-4F84-97FF-AE6511BE72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190</Words>
  <Characters>191</Characters>
  <Lines>0</Lines>
  <Paragraphs>7</Paragraphs>
  <TotalTime>1</TotalTime>
  <ScaleCrop>false</ScaleCrop>
  <LinksUpToDate>false</LinksUpToDate>
  <CharactersWithSpaces>237</CharactersWithSpaces>
  <Application>WPS Office_12.1.0.24657_F1E327BC-269C-435d-A152-05C5408002CA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2025-06-27T15:40:00Z</dcterms:created>
  <dc:creator>沈华</dc:creator>
  <cp:lastModifiedBy>新参者</cp:lastModifiedBy>
  <dcterms:modified xsi:type="dcterms:W3CDTF">2026-01-26T11:01:21Z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364348B4EF7048279F3542C273FE7979_11</vt:lpwstr>
  </property>
  <property fmtid="{D5CDD505-2E9C-101B-9397-08002B2CF9AE}" pid="4" name="KSOTemplateDocerSaveRecord">
    <vt:lpwstr>eyJoZGlkIjoiODViODNjNDcyYjU4NDgzMTYzZjUwNmQ5MjUwMDZiYTQiLCJ1c2VySWQiOiI1NDg3MTAzNzQifQ==</vt:lpwstr>
  </property>
</Properties>
</file>